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5D2399">
        <w:rPr>
          <w:sz w:val="28"/>
          <w:szCs w:val="28"/>
        </w:rPr>
        <w:t>5</w:t>
      </w:r>
      <w:r w:rsidR="00C258CA">
        <w:rPr>
          <w:sz w:val="28"/>
          <w:szCs w:val="28"/>
        </w:rPr>
        <w:t>6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</w:t>
      </w:r>
      <w:r w:rsidR="00473AFA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A864AC" w:rsidP="00A864AC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Артемова </w:t>
      </w:r>
      <w:r w:rsidR="00485F78">
        <w:rPr>
          <w:sz w:val="28"/>
          <w:szCs w:val="28"/>
        </w:rPr>
        <w:t>С.Н., *</w:t>
      </w:r>
      <w:r w:rsidRPr="00EC780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 xml:space="preserve">ца </w:t>
      </w:r>
      <w:r w:rsidR="00485F7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485F78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485F78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485F78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485F78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33593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="00473AF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485F78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C258CA">
        <w:rPr>
          <w:sz w:val="28"/>
          <w:szCs w:val="28"/>
        </w:rPr>
        <w:t>18810086230000949824</w:t>
      </w:r>
      <w:r w:rsidR="00000E3C">
        <w:rPr>
          <w:sz w:val="28"/>
          <w:szCs w:val="28"/>
        </w:rPr>
        <w:t xml:space="preserve"> от </w:t>
      </w:r>
      <w:r w:rsidR="00C258CA">
        <w:rPr>
          <w:sz w:val="28"/>
          <w:szCs w:val="28"/>
        </w:rPr>
        <w:t>28 октября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C258CA">
        <w:rPr>
          <w:sz w:val="28"/>
          <w:szCs w:val="28"/>
        </w:rPr>
        <w:t>ч. 3.1 ст. 12.5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258CA">
        <w:rPr>
          <w:sz w:val="28"/>
          <w:szCs w:val="28"/>
        </w:rPr>
        <w:t>5</w:t>
      </w:r>
      <w:r>
        <w:rPr>
          <w:sz w:val="28"/>
          <w:szCs w:val="28"/>
        </w:rPr>
        <w:t>00 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A864AC" w:rsidP="00A86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A864AC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C258CA" w:rsidR="00C258CA">
        <w:rPr>
          <w:sz w:val="28"/>
          <w:szCs w:val="28"/>
        </w:rPr>
        <w:t>86ХМ572681</w:t>
      </w:r>
      <w:r w:rsidR="00C258CA">
        <w:rPr>
          <w:sz w:val="28"/>
          <w:szCs w:val="28"/>
        </w:rPr>
        <w:t xml:space="preserve"> </w:t>
      </w:r>
      <w:r w:rsidR="00C33593">
        <w:rPr>
          <w:sz w:val="28"/>
          <w:szCs w:val="28"/>
        </w:rPr>
        <w:t>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A864AC">
        <w:rPr>
          <w:sz w:val="28"/>
          <w:szCs w:val="28"/>
        </w:rPr>
        <w:t xml:space="preserve">18810086230000949824 от 28 октября 2024 </w:t>
      </w:r>
      <w:r w:rsidRPr="00EC7802" w:rsidR="00A864AC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="00A864AC">
        <w:rPr>
          <w:sz w:val="28"/>
          <w:szCs w:val="28"/>
        </w:rPr>
        <w:t xml:space="preserve">в графе объяснение указал – «нет денег»,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C258CA">
        <w:rPr>
          <w:sz w:val="28"/>
          <w:szCs w:val="28"/>
        </w:rPr>
        <w:t>;</w:t>
      </w:r>
    </w:p>
    <w:p w:rsidR="00995B85" w:rsidRPr="00EC7802" w:rsidP="00A8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A864AC">
        <w:rPr>
          <w:sz w:val="28"/>
          <w:szCs w:val="28"/>
        </w:rPr>
        <w:t xml:space="preserve">18810086230000949824 от 28 октября </w:t>
      </w:r>
      <w:r w:rsidR="00A864AC">
        <w:rPr>
          <w:sz w:val="28"/>
          <w:szCs w:val="28"/>
        </w:rPr>
        <w:br/>
        <w:t xml:space="preserve">2024 </w:t>
      </w:r>
      <w:r w:rsidRPr="00EC7802" w:rsidR="00A864AC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A864AC">
        <w:rPr>
          <w:sz w:val="28"/>
          <w:szCs w:val="28"/>
        </w:rPr>
        <w:br/>
      </w:r>
      <w:r w:rsidR="00C258CA">
        <w:rPr>
          <w:sz w:val="28"/>
          <w:szCs w:val="28"/>
        </w:rPr>
        <w:t>ч. 3.1 ст. 12.5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C258CA">
        <w:rPr>
          <w:sz w:val="28"/>
          <w:szCs w:val="28"/>
        </w:rPr>
        <w:t>5</w:t>
      </w:r>
      <w:r w:rsidR="00473AFA">
        <w:rPr>
          <w:sz w:val="28"/>
          <w:szCs w:val="28"/>
        </w:rPr>
        <w:t>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C33593">
        <w:rPr>
          <w:sz w:val="28"/>
          <w:szCs w:val="28"/>
        </w:rPr>
        <w:t>0</w:t>
      </w:r>
      <w:r w:rsidR="00C258CA">
        <w:rPr>
          <w:sz w:val="28"/>
          <w:szCs w:val="28"/>
        </w:rPr>
        <w:t>8</w:t>
      </w:r>
      <w:r w:rsidR="006028CA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ноября</w:t>
      </w:r>
      <w:r w:rsidR="00473AF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A8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A864AC">
        <w:rPr>
          <w:sz w:val="28"/>
          <w:szCs w:val="28"/>
        </w:rPr>
        <w:t xml:space="preserve">18810086230000949824 от </w:t>
      </w:r>
      <w:r w:rsidR="00A864AC">
        <w:rPr>
          <w:sz w:val="28"/>
          <w:szCs w:val="28"/>
        </w:rPr>
        <w:br/>
        <w:t xml:space="preserve">28 октября 2024 </w:t>
      </w:r>
      <w:r w:rsidRPr="00EC7802" w:rsidR="00A864AC">
        <w:rPr>
          <w:sz w:val="28"/>
          <w:szCs w:val="28"/>
        </w:rPr>
        <w:t xml:space="preserve">года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A8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A86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C33593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</w:t>
      </w:r>
      <w:r w:rsidRPr="00EC7802">
        <w:rPr>
          <w:sz w:val="28"/>
          <w:szCs w:val="28"/>
        </w:rPr>
        <w:t>202</w:t>
      </w:r>
      <w:r w:rsidR="00473AFA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A864AC">
        <w:rPr>
          <w:sz w:val="28"/>
          <w:szCs w:val="28"/>
        </w:rPr>
        <w:t xml:space="preserve">18810086230000949824 от 28 октября 2024 </w:t>
      </w:r>
      <w:r w:rsidRPr="00EC7802" w:rsidR="00A864AC">
        <w:rPr>
          <w:sz w:val="28"/>
          <w:szCs w:val="28"/>
        </w:rPr>
        <w:t xml:space="preserve">года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485F78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7712DC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C258CA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7712DC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712DC">
        <w:rPr>
          <w:sz w:val="28"/>
          <w:szCs w:val="28"/>
        </w:rPr>
        <w:t>а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A864AC" w:rsidR="00A864AC">
        <w:rPr>
          <w:sz w:val="28"/>
          <w:szCs w:val="28"/>
        </w:rPr>
        <w:t>0412365400115001562520160</w:t>
      </w:r>
      <w:r>
        <w:rPr>
          <w:sz w:val="28"/>
          <w:szCs w:val="28"/>
        </w:rPr>
        <w:t xml:space="preserve">. Идентификатор плательщика </w:t>
      </w:r>
      <w:r w:rsidR="00485F78">
        <w:rPr>
          <w:sz w:val="28"/>
          <w:szCs w:val="28"/>
        </w:rPr>
        <w:t>*</w:t>
      </w:r>
      <w:r w:rsidR="00A864AC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</w:t>
      </w:r>
      <w:r w:rsidR="00A864AC">
        <w:rPr>
          <w:sz w:val="28"/>
          <w:szCs w:val="28"/>
        </w:rPr>
        <w:t>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A864AC">
        <w:rPr>
          <w:sz w:val="28"/>
          <w:szCs w:val="28"/>
        </w:rPr>
        <w:t>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485F78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5F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72</w:t>
    </w:r>
    <w:r w:rsidR="00C258CA">
      <w:t>2</w:t>
    </w:r>
    <w:r>
      <w:t>-</w:t>
    </w:r>
    <w:r w:rsidR="00C258CA"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02265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8245A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5F78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864AC"/>
    <w:rsid w:val="00A91075"/>
    <w:rsid w:val="00A91FD3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3407"/>
    <w:rsid w:val="00BD4327"/>
    <w:rsid w:val="00C056A0"/>
    <w:rsid w:val="00C1157C"/>
    <w:rsid w:val="00C13FE2"/>
    <w:rsid w:val="00C258CA"/>
    <w:rsid w:val="00C33593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592D-9916-4B45-8897-71F15BEB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